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textAlignment w:val="baseline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 xml:space="preserve">1 </w:t>
      </w:r>
    </w:p>
    <w:p>
      <w:pPr>
        <w:spacing w:line="240" w:lineRule="exact"/>
        <w:jc w:val="center"/>
        <w:textAlignment w:val="baseline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  <w:bookmarkStart w:id="0" w:name="OLE_LINK1"/>
    </w:p>
    <w:p>
      <w:pPr>
        <w:snapToGrid w:val="0"/>
        <w:jc w:val="center"/>
        <w:textAlignment w:val="baseline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中国电子信息产业发展研究院202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</w:rPr>
        <w:t>5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年度第一批公开招聘职位信息表</w:t>
      </w:r>
    </w:p>
    <w:bookmarkEnd w:id="0"/>
    <w:p>
      <w:pPr>
        <w:snapToGrid w:val="0"/>
        <w:jc w:val="center"/>
        <w:textAlignment w:val="baseline"/>
        <w:rPr>
          <w:rFonts w:ascii="Times New Roman" w:hAnsi="Times New Roman" w:eastAsia="方正小标宋简体" w:cs="Times New Roman"/>
          <w:color w:val="000000"/>
          <w:sz w:val="10"/>
          <w:szCs w:val="10"/>
        </w:rPr>
      </w:pPr>
    </w:p>
    <w:tbl>
      <w:tblPr>
        <w:tblStyle w:val="3"/>
        <w:tblW w:w="15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093"/>
        <w:gridCol w:w="1631"/>
        <w:gridCol w:w="641"/>
        <w:gridCol w:w="652"/>
        <w:gridCol w:w="2630"/>
        <w:gridCol w:w="851"/>
        <w:gridCol w:w="567"/>
        <w:gridCol w:w="3543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01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单位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（部门）</w:t>
            </w:r>
          </w:p>
        </w:tc>
        <w:tc>
          <w:tcPr>
            <w:tcW w:w="1093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岗位名称</w:t>
            </w:r>
          </w:p>
        </w:tc>
        <w:tc>
          <w:tcPr>
            <w:tcW w:w="1631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岗位职责</w:t>
            </w:r>
          </w:p>
        </w:tc>
        <w:tc>
          <w:tcPr>
            <w:tcW w:w="641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招聘人数</w:t>
            </w:r>
          </w:p>
        </w:tc>
        <w:tc>
          <w:tcPr>
            <w:tcW w:w="8243" w:type="dxa"/>
            <w:gridSpan w:val="5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招聘条件</w:t>
            </w:r>
          </w:p>
        </w:tc>
        <w:tc>
          <w:tcPr>
            <w:tcW w:w="2283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简历接收邮箱及联系方式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652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招聘范围</w:t>
            </w:r>
          </w:p>
        </w:tc>
        <w:tc>
          <w:tcPr>
            <w:tcW w:w="26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专业</w:t>
            </w:r>
          </w:p>
        </w:tc>
        <w:tc>
          <w:tcPr>
            <w:tcW w:w="85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学历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学位</w:t>
            </w:r>
          </w:p>
        </w:tc>
        <w:tc>
          <w:tcPr>
            <w:tcW w:w="567" w:type="dxa"/>
            <w:vAlign w:val="center"/>
          </w:tcPr>
          <w:p>
            <w:pPr>
              <w:autoSpaceDN w:val="0"/>
              <w:ind w:right="29" w:rightChars="14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户籍</w:t>
            </w:r>
          </w:p>
        </w:tc>
        <w:tc>
          <w:tcPr>
            <w:tcW w:w="3543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>其他条件</w:t>
            </w:r>
          </w:p>
        </w:tc>
        <w:tc>
          <w:tcPr>
            <w:tcW w:w="2283" w:type="dxa"/>
            <w:vMerge w:val="continue"/>
            <w:vAlign w:val="center"/>
          </w:tcPr>
          <w:p>
            <w:pPr>
              <w:autoSpaceDN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0" w:hRule="atLeast"/>
          <w:jc w:val="center"/>
        </w:trPr>
        <w:tc>
          <w:tcPr>
            <w:tcW w:w="1201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研究所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副所长</w:t>
            </w:r>
          </w:p>
        </w:tc>
        <w:tc>
          <w:tcPr>
            <w:tcW w:w="1631" w:type="dxa"/>
            <w:vAlign w:val="center"/>
          </w:tcPr>
          <w:p>
            <w:pPr>
              <w:widowControl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负责研究支撑及日常管理等工作。</w:t>
            </w:r>
          </w:p>
        </w:tc>
        <w:tc>
          <w:tcPr>
            <w:tcW w:w="641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2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社会在职人员</w:t>
            </w:r>
          </w:p>
        </w:tc>
        <w:tc>
          <w:tcPr>
            <w:tcW w:w="2630" w:type="dxa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具有计算机科学与技术、电子科学与技术、电气工程、工业工程、环境科学与工程、生态学、管理科学与工程、经济学、信息系统与管理等相关专业背景。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硕士研究生及以上</w:t>
            </w:r>
          </w:p>
        </w:tc>
        <w:tc>
          <w:tcPr>
            <w:tcW w:w="567" w:type="dxa"/>
            <w:vAlign w:val="center"/>
          </w:tcPr>
          <w:p>
            <w:pPr>
              <w:autoSpaceDN w:val="0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北京</w:t>
            </w:r>
          </w:p>
        </w:tc>
        <w:tc>
          <w:tcPr>
            <w:tcW w:w="3543" w:type="dxa"/>
            <w:vAlign w:val="center"/>
          </w:tcPr>
          <w:p>
            <w:pPr>
              <w:autoSpaceDN w:val="0"/>
              <w:spacing w:line="360" w:lineRule="exact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1.年龄不超过45周岁（含）（1980年4月及之后出生）；</w:t>
            </w:r>
          </w:p>
          <w:p>
            <w:pPr>
              <w:autoSpaceDN w:val="0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2.</w:t>
            </w: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具有5年以上工龄和副高级及以上专业技术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职称</w:t>
            </w: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；</w:t>
            </w:r>
          </w:p>
          <w:p>
            <w:pPr>
              <w:autoSpaceDN w:val="0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3.</w:t>
            </w: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具有较高的政策研究能力和2年以上政策研究相关工作经验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；</w:t>
            </w:r>
          </w:p>
          <w:p>
            <w:pPr>
              <w:autoSpaceDN w:val="0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4.</w:t>
            </w: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符合《党政领导干部选拔任用工作条例》所规定的副处级选任条件。</w:t>
            </w:r>
          </w:p>
        </w:tc>
        <w:tc>
          <w:tcPr>
            <w:tcW w:w="2283" w:type="dxa"/>
            <w:vAlign w:val="center"/>
          </w:tcPr>
          <w:p>
            <w:pPr>
              <w:autoSpaceDN w:val="0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ccidhr</w:t>
            </w: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@ccidgroup.com</w:t>
            </w:r>
          </w:p>
          <w:p>
            <w:pPr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010-</w:t>
            </w:r>
            <w:r>
              <w:rPr>
                <w:rFonts w:hint="eastAsia" w:ascii="Times New Roman" w:hAnsi="Times New Roman" w:eastAsia="仿宋" w:cs="Times New Roman"/>
                <w:szCs w:val="21"/>
              </w:rPr>
              <w:t>88559598</w:t>
            </w:r>
          </w:p>
        </w:tc>
      </w:tr>
    </w:tbl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6C23EC-7BEA-4C04-AA12-4C01FF0CE82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4C0A7AE-A56D-4139-8570-406A326E308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36284BB-2409-44EB-91D9-853ECC34059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CB4D38E-7A40-4DF3-B95A-414797D8E1F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U4NjE2ZThjZWFmNTIyNjY1N2Y2MGM4NGU0YzgifQ=="/>
  </w:docVars>
  <w:rsids>
    <w:rsidRoot w:val="23581008"/>
    <w:rsid w:val="23581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2025-04-22T08:38:00Z</dcterms:created>
  <dc:creator>Apple</dc:creator>
  <cp:lastModifiedBy>Apple</cp:lastModifiedBy>
  <dcterms:modified xsi:type="dcterms:W3CDTF">2025-04-22T08:38:59Z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C61092BE5CCC426F805ABFFE0634C679_11</vt:lpwstr>
  </property>
</Properties>
</file>